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44" w:rsidRDefault="00003A44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003A44" w:rsidRDefault="00003A44">
      <w:pPr>
        <w:rPr>
          <w:rFonts w:ascii="Times New Roman" w:hAnsi="Times New Roman"/>
        </w:rPr>
      </w:pPr>
    </w:p>
    <w:p w:rsidR="00003A44" w:rsidRDefault="00983A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 nr 2 </w:t>
      </w:r>
    </w:p>
    <w:p w:rsidR="00003A44" w:rsidRDefault="00983A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do Zarządzenia nr  0050.138.2020</w:t>
      </w:r>
    </w:p>
    <w:p w:rsidR="00003A44" w:rsidRDefault="00983A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dnia 29 czerwca 2020r.</w:t>
      </w:r>
    </w:p>
    <w:p w:rsidR="00003A44" w:rsidRDefault="00983A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Wójta Gminy Goleszów</w:t>
      </w:r>
    </w:p>
    <w:p w:rsidR="00003A44" w:rsidRDefault="00003A4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03A44" w:rsidRDefault="00983AB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WNIOSEK O USTALENIE PRAWA DO  ŚWIADCZENIA</w:t>
      </w:r>
    </w:p>
    <w:p w:rsidR="00003A44" w:rsidRDefault="00983AB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„GOLESZOWSKI BON ŻŁOBKOWY”</w:t>
      </w:r>
    </w:p>
    <w:p w:rsidR="00003A44" w:rsidRDefault="00003A44">
      <w:pPr>
        <w:rPr>
          <w:rFonts w:ascii="Times New Roman" w:hAnsi="Times New Roman"/>
        </w:rPr>
      </w:pPr>
    </w:p>
    <w:p w:rsidR="00003A44" w:rsidRDefault="00983AB5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rPr>
          <w:rFonts w:ascii="Times New Roman" w:hAnsi="Times New Roman"/>
        </w:rPr>
        <w:t>wniosek dotyczy okresu………………………………….</w:t>
      </w:r>
    </w:p>
    <w:p w:rsidR="00003A44" w:rsidRDefault="00003A44">
      <w:pPr>
        <w:rPr>
          <w:rFonts w:ascii="Times New Roman" w:hAnsi="Times New Roman"/>
        </w:rPr>
      </w:pPr>
    </w:p>
    <w:p w:rsidR="00003A44" w:rsidRDefault="00983AB5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CZĘŚĆ I</w:t>
      </w:r>
    </w:p>
    <w:p w:rsidR="00003A44" w:rsidRDefault="00983AB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Dane osoby składającej wniosek o </w:t>
      </w:r>
      <w:r>
        <w:rPr>
          <w:rFonts w:ascii="Times New Roman" w:hAnsi="Times New Roman"/>
          <w:b/>
          <w:bCs/>
        </w:rPr>
        <w:t>świadczenie „Goleszowski Bon Żłobkowy”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003A4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</w:t>
            </w:r>
          </w:p>
          <w:p w:rsidR="00003A44" w:rsidRDefault="00003A44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A44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  <w:p w:rsidR="00003A44" w:rsidRDefault="00003A44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urodzenia</w:t>
            </w:r>
          </w:p>
          <w:p w:rsidR="00003A44" w:rsidRDefault="00003A44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A44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Stan cywilny</w:t>
            </w:r>
          </w:p>
          <w:p w:rsidR="00003A44" w:rsidRDefault="00003A44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Obywatelstwo</w:t>
            </w:r>
          </w:p>
          <w:p w:rsidR="00003A44" w:rsidRDefault="00003A44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3A44" w:rsidRDefault="00003A44">
      <w:pPr>
        <w:rPr>
          <w:rFonts w:ascii="Times New Roman" w:hAnsi="Times New Roman"/>
        </w:rPr>
      </w:pPr>
    </w:p>
    <w:p w:rsidR="00003A44" w:rsidRDefault="00983AB5">
      <w:pPr>
        <w:rPr>
          <w:rFonts w:ascii="Times New Roman" w:hAnsi="Times New Roman"/>
        </w:rPr>
      </w:pPr>
      <w:r>
        <w:rPr>
          <w:rFonts w:ascii="Times New Roman" w:hAnsi="Times New Roman"/>
        </w:rPr>
        <w:t>Adres zamieszkania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003A4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Gmina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  <w:p w:rsidR="00003A44" w:rsidRDefault="00003A44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A44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</w:t>
            </w:r>
          </w:p>
          <w:p w:rsidR="00003A44" w:rsidRDefault="00003A44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nr domu/numer mieszkania</w:t>
            </w:r>
          </w:p>
          <w:p w:rsidR="00003A44" w:rsidRDefault="00003A44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A4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  <w:p w:rsidR="00003A44" w:rsidRDefault="00003A44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Telefon/e-mail</w:t>
            </w:r>
          </w:p>
        </w:tc>
      </w:tr>
    </w:tbl>
    <w:p w:rsidR="00003A44" w:rsidRDefault="00003A44">
      <w:pPr>
        <w:rPr>
          <w:rFonts w:ascii="Times New Roman" w:hAnsi="Times New Roman"/>
        </w:rPr>
      </w:pPr>
    </w:p>
    <w:p w:rsidR="00003A44" w:rsidRDefault="00983AB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 Składam wniosek o </w:t>
      </w:r>
      <w:r>
        <w:rPr>
          <w:rFonts w:ascii="Times New Roman" w:hAnsi="Times New Roman"/>
          <w:b/>
          <w:bCs/>
        </w:rPr>
        <w:t>przyznanie świadczenia na następujące dzieci:</w:t>
      </w:r>
    </w:p>
    <w:p w:rsidR="00003A44" w:rsidRDefault="00003A44">
      <w:pPr>
        <w:jc w:val="right"/>
        <w:rPr>
          <w:rFonts w:ascii="Times New Roman" w:hAnsi="Times New Roman"/>
        </w:rPr>
      </w:pP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3474"/>
        <w:gridCol w:w="1926"/>
        <w:gridCol w:w="1927"/>
        <w:gridCol w:w="1935"/>
      </w:tblGrid>
      <w:tr w:rsidR="00003A44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urodzenia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 instytucji zapewniającej opiekę</w:t>
            </w:r>
          </w:p>
        </w:tc>
      </w:tr>
      <w:tr w:rsidR="00003A44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003A44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003A44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003A44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</w:tr>
    </w:tbl>
    <w:p w:rsidR="00003A44" w:rsidRDefault="00983AB5">
      <w:r>
        <w:rPr>
          <w:rFonts w:ascii="Times New Roman" w:hAnsi="Times New Roman"/>
          <w:b/>
          <w:bCs/>
        </w:rPr>
        <w:t xml:space="preserve">3. Dane członków rodziny </w:t>
      </w:r>
      <w:r>
        <w:rPr>
          <w:rFonts w:ascii="Times New Roman" w:hAnsi="Times New Roman"/>
          <w:sz w:val="20"/>
          <w:szCs w:val="20"/>
        </w:rPr>
        <w:t>- oznacza to odpowiednio następujących członków rodziny: małżonków, rodziców dzieci, opiekuna faktycznego dziecka oraz pozostające na utrzymaniu dzieci w wieku do ukończenia 25. roku życia, a także dziecko, które ukończyło 25. rok życia legitymujące się or</w:t>
      </w:r>
      <w:r>
        <w:rPr>
          <w:rFonts w:ascii="Times New Roman" w:hAnsi="Times New Roman"/>
          <w:sz w:val="20"/>
          <w:szCs w:val="20"/>
        </w:rPr>
        <w:t xml:space="preserve">zeczeniem o znacznym stopniu niepełnosprawności, jeżeli w związku z tą niepełnosprawnością przysługuje świadczenie pielęgnacyjne lub specjalny zasiłek opiekuńczy albo zasiłek dla opiekuna, o którym mowa w </w:t>
      </w:r>
      <w:hyperlink r:id="rId5" w:anchor="/document/18092589?cm=DOCUMENT" w:history="1">
        <w:r>
          <w:rPr>
            <w:rStyle w:val="czeinternetowe"/>
            <w:rFonts w:ascii="Times New Roman" w:hAnsi="Times New Roman"/>
            <w:sz w:val="20"/>
            <w:szCs w:val="20"/>
          </w:rPr>
          <w:t>ustawie</w:t>
        </w:r>
      </w:hyperlink>
      <w:r>
        <w:rPr>
          <w:rFonts w:ascii="Times New Roman" w:hAnsi="Times New Roman"/>
          <w:sz w:val="20"/>
          <w:szCs w:val="20"/>
        </w:rPr>
        <w:t xml:space="preserve"> z dnia 4 kwietnia 2014 r. o ustaleniu i wypłacie zasiłków dla opiekunów (tekst jednolity: Dz. U. z 2017 r. poz. 2092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zm.); do członków rodziny nie zalicza się dziecka pozostającego pod opieką opiekuna prawnego, dziecka po</w:t>
      </w:r>
      <w:r>
        <w:rPr>
          <w:rFonts w:ascii="Times New Roman" w:hAnsi="Times New Roman"/>
          <w:sz w:val="20"/>
          <w:szCs w:val="20"/>
        </w:rPr>
        <w:t>zostającego w związku małżeńskim, a także pełnoletniego dziecka posiadającego własne dziecko;</w:t>
      </w:r>
    </w:p>
    <w:p w:rsidR="00003A44" w:rsidRDefault="00983AB5">
      <w:pPr>
        <w:rPr>
          <w:b/>
          <w:bCs/>
        </w:rPr>
      </w:pPr>
      <w:r>
        <w:rPr>
          <w:rFonts w:ascii="Times New Roman" w:hAnsi="Times New Roman"/>
          <w:b/>
          <w:bCs/>
        </w:rPr>
        <w:t>W skład rodziny wchodzą:</w:t>
      </w: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0"/>
        <w:gridCol w:w="3475"/>
        <w:gridCol w:w="1927"/>
        <w:gridCol w:w="1928"/>
        <w:gridCol w:w="1935"/>
      </w:tblGrid>
      <w:tr w:rsidR="00003A44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urodzenia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4" w:rsidRDefault="00983AB5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Pokrewieństwo</w:t>
            </w:r>
          </w:p>
        </w:tc>
      </w:tr>
      <w:tr w:rsidR="00003A44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003A44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003A44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003A44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003A44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003A44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003A44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003A44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003A44"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4" w:rsidRDefault="00003A44">
            <w:pPr>
              <w:pStyle w:val="Zawartotabeli"/>
              <w:rPr>
                <w:rFonts w:ascii="Times New Roman" w:hAnsi="Times New Roman"/>
              </w:rPr>
            </w:pPr>
          </w:p>
        </w:tc>
      </w:tr>
    </w:tbl>
    <w:p w:rsidR="00003A44" w:rsidRDefault="00003A44">
      <w:pPr>
        <w:rPr>
          <w:rFonts w:ascii="Times New Roman" w:hAnsi="Times New Roman"/>
        </w:rPr>
      </w:pPr>
    </w:p>
    <w:p w:rsidR="00003A44" w:rsidRDefault="00003A44">
      <w:pPr>
        <w:rPr>
          <w:rFonts w:ascii="Times New Roman" w:hAnsi="Times New Roman"/>
        </w:rPr>
      </w:pPr>
    </w:p>
    <w:p w:rsidR="00003A44" w:rsidRDefault="00983AB5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4. </w:t>
      </w:r>
      <w:r>
        <w:rPr>
          <w:rFonts w:ascii="Times New Roman" w:hAnsi="Times New Roman"/>
        </w:rPr>
        <w:t xml:space="preserve">Organ, </w:t>
      </w:r>
      <w:r>
        <w:rPr>
          <w:rFonts w:ascii="Times New Roman" w:hAnsi="Times New Roman"/>
        </w:rPr>
        <w:t xml:space="preserve">do którego opłacane są składki ubezpieczenia zdrowotnego, o których mowa w art. 3 pkt. 1 lit. a ustawy z dnia 28 listopada 2003 r. o świadczeniach rodzinnych (tekst jednolity: Dz. U. z 2020 r., poz. 111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zm.):</w:t>
      </w:r>
    </w:p>
    <w:p w:rsidR="00003A44" w:rsidRDefault="00003A44">
      <w:pPr>
        <w:rPr>
          <w:rFonts w:ascii="Times New Roman" w:hAnsi="Times New Roman"/>
        </w:rPr>
      </w:pPr>
    </w:p>
    <w:p w:rsidR="00003A44" w:rsidRDefault="00983AB5">
      <w:pPr>
        <w:rPr>
          <w:rFonts w:ascii="Times New Roman" w:hAnsi="Times New Roman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9525</wp:posOffset>
                </wp:positionV>
                <wp:extent cx="285750" cy="222250"/>
                <wp:effectExtent l="0" t="0" r="0" b="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2217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36B598" id="Kształt1" o:spid="_x0000_s1026" style="position:absolute;margin-left:5.45pt;margin-top:.75pt;width:22.5pt;height:17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" fillcolor="#729fcf" strokecolor="#3465a4"/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635</wp:posOffset>
                </wp:positionV>
                <wp:extent cx="219075" cy="202565"/>
                <wp:effectExtent l="0" t="0" r="0" b="0"/>
                <wp:wrapNone/>
                <wp:docPr id="2" name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20" cy="2019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667996" id="Kształt2" o:spid="_x0000_s1026" style="position:absolute;margin-left:234.2pt;margin-top:.05pt;width:17.25pt;height:15.9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" fillcolor="#729fcf" strokecolor="#3465a4"/>
            </w:pict>
          </mc:Fallback>
        </mc:AlternateContent>
      </w:r>
      <w:r>
        <w:rPr>
          <w:rFonts w:ascii="Times New Roman" w:hAnsi="Times New Roman"/>
        </w:rPr>
        <w:t xml:space="preserve">          Zakład Ubezpieczeń Społecz</w:t>
      </w:r>
      <w:r>
        <w:rPr>
          <w:rFonts w:ascii="Times New Roman" w:hAnsi="Times New Roman"/>
        </w:rPr>
        <w:t>nych                     Kasa Rolniczego Ubezpieczenia Społecznego</w:t>
      </w:r>
    </w:p>
    <w:p w:rsidR="00003A44" w:rsidRDefault="00983AB5">
      <w:pPr>
        <w:rPr>
          <w:rFonts w:ascii="Times New Roman" w:hAnsi="Times New Roman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171450</wp:posOffset>
                </wp:positionV>
                <wp:extent cx="296545" cy="227330"/>
                <wp:effectExtent l="0" t="0" r="0" b="0"/>
                <wp:wrapNone/>
                <wp:docPr id="3" name="Kształ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20" cy="22680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0CA2DE" id="Kształt3" o:spid="_x0000_s1026" style="position:absolute;margin-left:3.2pt;margin-top:13.5pt;width:23.35pt;height:17.9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" fillcolor="#729fcf" strokecolor="#3465a4"/>
            </w:pict>
          </mc:Fallback>
        </mc:AlternateContent>
      </w:r>
      <w:r>
        <w:rPr>
          <w:rFonts w:ascii="Times New Roman" w:hAnsi="Times New Roman"/>
        </w:rPr>
        <w:t xml:space="preserve">                      </w:t>
      </w:r>
    </w:p>
    <w:p w:rsidR="00003A44" w:rsidRDefault="00983AB5">
      <w:pPr>
        <w:rPr>
          <w:rFonts w:ascii="Times New Roman" w:hAnsi="Times New Roman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20955</wp:posOffset>
                </wp:positionV>
                <wp:extent cx="229870" cy="229870"/>
                <wp:effectExtent l="0" t="0" r="0" b="0"/>
                <wp:wrapNone/>
                <wp:docPr id="4" name="Kształ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2293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35C7EA" id="Kształt4" o:spid="_x0000_s1026" style="position:absolute;margin-left:118.7pt;margin-top:1.65pt;width:18.1pt;height:18.1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" fillcolor="#729fcf" strokecolor="#3465a4"/>
            </w:pict>
          </mc:Fallback>
        </mc:AlternateContent>
      </w:r>
      <w:r>
        <w:rPr>
          <w:rFonts w:ascii="Times New Roman" w:hAnsi="Times New Roman"/>
        </w:rPr>
        <w:t xml:space="preserve">           Brak                              Inny………………………………………………………………….  </w:t>
      </w:r>
    </w:p>
    <w:p w:rsidR="00003A44" w:rsidRDefault="00983A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                                                   </w:t>
      </w:r>
      <w:r>
        <w:rPr>
          <w:rFonts w:ascii="Times New Roman" w:hAnsi="Times New Roman"/>
          <w:sz w:val="16"/>
          <w:szCs w:val="16"/>
        </w:rPr>
        <w:t>nazwa i adres właściw</w:t>
      </w:r>
      <w:r>
        <w:rPr>
          <w:rFonts w:ascii="Times New Roman" w:hAnsi="Times New Roman"/>
          <w:sz w:val="16"/>
          <w:szCs w:val="16"/>
        </w:rPr>
        <w:t>ej jednostki</w:t>
      </w:r>
    </w:p>
    <w:p w:rsidR="00003A44" w:rsidRDefault="00003A44">
      <w:pPr>
        <w:rPr>
          <w:rFonts w:ascii="Times New Roman" w:hAnsi="Times New Roman"/>
          <w:sz w:val="16"/>
          <w:szCs w:val="16"/>
        </w:rPr>
      </w:pPr>
    </w:p>
    <w:p w:rsidR="00003A44" w:rsidRDefault="00983AB5">
      <w:pPr>
        <w:rPr>
          <w:b/>
          <w:bCs/>
        </w:rPr>
      </w:pPr>
      <w:r>
        <w:rPr>
          <w:rFonts w:ascii="Times New Roman" w:hAnsi="Times New Roman"/>
          <w:b/>
          <w:bCs/>
        </w:rPr>
        <w:t>5. Inne dane</w:t>
      </w:r>
    </w:p>
    <w:p w:rsidR="00003A44" w:rsidRDefault="00983AB5">
      <w:r>
        <w:rPr>
          <w:rFonts w:ascii="Times New Roman" w:hAnsi="Times New Roman"/>
        </w:rPr>
        <w:t>5.1 Łączna kwota alimentów świadczonych na rzecz innych osób w roku kalendarzowym …………</w:t>
      </w:r>
    </w:p>
    <w:p w:rsidR="00003A44" w:rsidRDefault="00983AB5">
      <w:r>
        <w:rPr>
          <w:rFonts w:ascii="Times New Roman" w:hAnsi="Times New Roman"/>
        </w:rPr>
        <w:t>wyniosła……………………………….</w:t>
      </w:r>
    </w:p>
    <w:p w:rsidR="00003A44" w:rsidRDefault="00983AB5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>Kwota alimentów</w:t>
      </w:r>
    </w:p>
    <w:p w:rsidR="00003A44" w:rsidRDefault="00003A44">
      <w:pPr>
        <w:rPr>
          <w:rFonts w:ascii="Times New Roman" w:hAnsi="Times New Roman"/>
          <w:sz w:val="16"/>
          <w:szCs w:val="16"/>
        </w:rPr>
      </w:pPr>
    </w:p>
    <w:p w:rsidR="00003A44" w:rsidRDefault="00983A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W roku kalendarzowym poprzedzającym okres </w:t>
      </w:r>
      <w:r>
        <w:rPr>
          <w:rFonts w:ascii="Times New Roman" w:hAnsi="Times New Roman"/>
        </w:rPr>
        <w:t>świadczeniowy</w:t>
      </w:r>
      <w:r>
        <w:rPr>
          <w:rFonts w:ascii="Times New Roman" w:hAnsi="Times New Roman"/>
        </w:rPr>
        <w:t xml:space="preserve"> lub po tym roku</w:t>
      </w:r>
    </w:p>
    <w:p w:rsidR="00003A44" w:rsidRDefault="00983AB5">
      <w:pPr>
        <w:rPr>
          <w:rFonts w:ascii="Times New Roman" w:hAnsi="Times New Roman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23495</wp:posOffset>
                </wp:positionV>
                <wp:extent cx="552450" cy="145415"/>
                <wp:effectExtent l="0" t="0" r="0" b="0"/>
                <wp:wrapNone/>
                <wp:docPr id="5" name="Kształ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80" cy="1447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74D42E" id="Kształt5" o:spid="_x0000_s1026" style="position:absolute;margin-left:219.95pt;margin-top:1.85pt;width:43.5pt;height:11.4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" fillcolor="#729fcf" strokecolor="#3465a4"/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23495</wp:posOffset>
                </wp:positionV>
                <wp:extent cx="525145" cy="163195"/>
                <wp:effectExtent l="0" t="0" r="0" b="0"/>
                <wp:wrapNone/>
                <wp:docPr id="6" name="Kształ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20" cy="1627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93D9CE" id="Kształt6" o:spid="_x0000_s1026" style="position:absolute;margin-left:14.45pt;margin-top:1.85pt;width:41.35pt;height:12.8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" fillcolor="#729fcf" strokecolor="#3465a4"/>
            </w:pict>
          </mc:Fallback>
        </mc:AlternateContent>
      </w:r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nastąpiła                                                         nie nastąpiła utrata dochodu</w:t>
      </w:r>
    </w:p>
    <w:p w:rsidR="00003A44" w:rsidRDefault="00983AB5">
      <w:r>
        <w:rPr>
          <w:rFonts w:ascii="Times New Roman" w:hAnsi="Times New Roman"/>
          <w:sz w:val="20"/>
          <w:szCs w:val="20"/>
          <w:u w:val="single"/>
        </w:rPr>
        <w:t>utrata dochodu, zgodnie z art. 3 pkt 23 ustawy o świadczeniach rodzinnych, oznacza utratę dochodu spowodowaną:</w:t>
      </w:r>
    </w:p>
    <w:p w:rsidR="00003A44" w:rsidRDefault="00983A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uzyskaniem prawa do urlopu wychowawczego,</w:t>
      </w:r>
    </w:p>
    <w:p w:rsidR="00003A44" w:rsidRDefault="00983A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ut</w:t>
      </w:r>
      <w:r>
        <w:rPr>
          <w:rFonts w:ascii="Times New Roman" w:hAnsi="Times New Roman"/>
          <w:sz w:val="20"/>
          <w:szCs w:val="20"/>
        </w:rPr>
        <w:t>ratą zasiłku lub stypendium dla bezrobotnych,</w:t>
      </w:r>
    </w:p>
    <w:p w:rsidR="00003A44" w:rsidRDefault="00983A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utratą zatrudnienia lub innej pracy zarobkowej,</w:t>
      </w:r>
    </w:p>
    <w:p w:rsidR="00003A44" w:rsidRDefault="00983AB5">
      <w:r>
        <w:rPr>
          <w:rFonts w:ascii="Times New Roman" w:hAnsi="Times New Roman"/>
          <w:sz w:val="20"/>
          <w:szCs w:val="20"/>
        </w:rPr>
        <w:lastRenderedPageBreak/>
        <w:t>d) utratą zasiłku przedemerytalnego lub świadczenia przedemerytalnego, nauczycielskiego świadczenia kompensacyjnego, a także emerytury lub renty, renty rodzinn</w:t>
      </w:r>
      <w:r>
        <w:rPr>
          <w:rFonts w:ascii="Times New Roman" w:hAnsi="Times New Roman"/>
          <w:sz w:val="20"/>
          <w:szCs w:val="20"/>
        </w:rPr>
        <w:t xml:space="preserve">ej, renty socjalnej lub rodzicielskiego świadczenia uzupełniającego, o którym mowa w </w:t>
      </w:r>
      <w:hyperlink r:id="rId6" w:anchor="/document/18817770?cm=DOCUMENT" w:history="1">
        <w:r>
          <w:rPr>
            <w:rStyle w:val="czeinternetowe"/>
            <w:rFonts w:ascii="Times New Roman" w:hAnsi="Times New Roman"/>
            <w:sz w:val="20"/>
            <w:szCs w:val="20"/>
          </w:rPr>
          <w:t>ustawie</w:t>
        </w:r>
      </w:hyperlink>
      <w:r>
        <w:rPr>
          <w:rFonts w:ascii="Times New Roman" w:hAnsi="Times New Roman"/>
          <w:sz w:val="20"/>
          <w:szCs w:val="20"/>
        </w:rPr>
        <w:t xml:space="preserve"> z dnia 31 stycznia 2019 r. o rodzicielskim świadczeniu uzupełniającym (tekst jednolity: Dz. U</w:t>
      </w:r>
      <w:r>
        <w:rPr>
          <w:rFonts w:ascii="Times New Roman" w:hAnsi="Times New Roman"/>
          <w:sz w:val="20"/>
          <w:szCs w:val="20"/>
        </w:rPr>
        <w:t xml:space="preserve">. z 2019 r., poz. 303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zm.),</w:t>
      </w:r>
    </w:p>
    <w:p w:rsidR="00003A44" w:rsidRDefault="00983AB5">
      <w:r>
        <w:rPr>
          <w:rFonts w:ascii="Times New Roman" w:hAnsi="Times New Roman"/>
          <w:sz w:val="20"/>
          <w:szCs w:val="20"/>
        </w:rPr>
        <w:t xml:space="preserve">f) wykreśleniem z rejestru pozarolniczej działalności gospodarczej lub zawieszeniem jej wykonywania w rozumieniu </w:t>
      </w:r>
      <w:hyperlink r:id="rId7" w:anchor="/document/16793985?unitId=art(16(b))&amp;cm=DOCUMENT" w:history="1">
        <w:r>
          <w:rPr>
            <w:rStyle w:val="czeinternetowe"/>
            <w:rFonts w:ascii="Times New Roman" w:hAnsi="Times New Roman"/>
            <w:sz w:val="20"/>
            <w:szCs w:val="20"/>
          </w:rPr>
          <w:t>art. 16b</w:t>
        </w:r>
      </w:hyperlink>
      <w:r>
        <w:rPr>
          <w:rFonts w:ascii="Times New Roman" w:hAnsi="Times New Roman"/>
          <w:sz w:val="20"/>
          <w:szCs w:val="20"/>
        </w:rPr>
        <w:t xml:space="preserve"> ustawy z d</w:t>
      </w:r>
      <w:r>
        <w:rPr>
          <w:rFonts w:ascii="Times New Roman" w:hAnsi="Times New Roman"/>
          <w:sz w:val="20"/>
          <w:szCs w:val="20"/>
        </w:rPr>
        <w:t xml:space="preserve">nia 20 grudnia 1990 r. o ubezpieczeniu społecznym rolników (tekst jednolity Dz. U. z 2020 r. poz. 174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zm.) lub </w:t>
      </w:r>
      <w:hyperlink r:id="rId8" w:anchor="/document/16831915?unitId=art(36(aa))ust(1)&amp;cm=DOCUMENT" w:history="1">
        <w:r>
          <w:rPr>
            <w:rStyle w:val="czeinternetowe"/>
            <w:rFonts w:ascii="Times New Roman" w:hAnsi="Times New Roman"/>
            <w:sz w:val="20"/>
            <w:szCs w:val="20"/>
          </w:rPr>
          <w:t>art. 36aa ust. 1</w:t>
        </w:r>
      </w:hyperlink>
      <w:r>
        <w:rPr>
          <w:rFonts w:ascii="Times New Roman" w:hAnsi="Times New Roman"/>
          <w:sz w:val="20"/>
          <w:szCs w:val="20"/>
        </w:rPr>
        <w:t xml:space="preserve"> ustawy z dnia 13 paździer</w:t>
      </w:r>
      <w:r>
        <w:rPr>
          <w:rFonts w:ascii="Times New Roman" w:hAnsi="Times New Roman"/>
          <w:sz w:val="20"/>
          <w:szCs w:val="20"/>
        </w:rPr>
        <w:t xml:space="preserve">nika 1998 r. o systemie ubezpieczeń społecznych (tekst jednolity: Dz. U. z 2020 r. poz. 266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zm.),</w:t>
      </w:r>
    </w:p>
    <w:p w:rsidR="00003A44" w:rsidRDefault="00983A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h) utratą zasiłku chorobowego, świadczenia rehabilitacyjnego lub zasiłku macierzyńskiego, przysługujących po utracie zatrudnienia lub innej pracy zaro</w:t>
      </w:r>
      <w:r>
        <w:rPr>
          <w:rFonts w:ascii="Times New Roman" w:hAnsi="Times New Roman"/>
          <w:sz w:val="20"/>
          <w:szCs w:val="20"/>
        </w:rPr>
        <w:t>bkowej,</w:t>
      </w:r>
    </w:p>
    <w:p w:rsidR="00003A44" w:rsidRDefault="00983A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i) utratą zasądzonych świadczeń alimentacyjnych w związku ze śmiercią osoby zobowiązanej do tych świadczeń lub utratą świadczeń pieniężnych wypłacanych w przypadku bezskuteczności egzekucji alimentów w związku ze śmiercią osoby zobowiązanej do świa</w:t>
      </w:r>
      <w:r>
        <w:rPr>
          <w:rFonts w:ascii="Times New Roman" w:hAnsi="Times New Roman"/>
          <w:sz w:val="20"/>
          <w:szCs w:val="20"/>
        </w:rPr>
        <w:t>dczeń alimentacyjnych;</w:t>
      </w:r>
    </w:p>
    <w:p w:rsidR="00003A44" w:rsidRDefault="00983A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j) utratą świadczenia rodzicielskiego,</w:t>
      </w:r>
    </w:p>
    <w:p w:rsidR="00003A44" w:rsidRDefault="00983A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k) utratą zasiłku macierzyńskiego, o którym mowa w przepisach o ubezpieczeniu społecznym rolników,</w:t>
      </w:r>
    </w:p>
    <w:p w:rsidR="00003A44" w:rsidRDefault="00983AB5">
      <w:r>
        <w:rPr>
          <w:rFonts w:ascii="Times New Roman" w:hAnsi="Times New Roman"/>
          <w:sz w:val="20"/>
          <w:szCs w:val="20"/>
        </w:rPr>
        <w:t xml:space="preserve">l) utratą stypendium doktoranckiego określonego w </w:t>
      </w:r>
      <w:hyperlink r:id="rId9" w:anchor="/document/18750400?unitId=art(209)ust(1)&amp;cm=DOCUMENT" w:history="1">
        <w:r>
          <w:rPr>
            <w:rStyle w:val="czeinternetowe"/>
            <w:rFonts w:ascii="Times New Roman" w:hAnsi="Times New Roman"/>
            <w:sz w:val="20"/>
            <w:szCs w:val="20"/>
          </w:rPr>
          <w:t>art. 209 ust. 1</w:t>
        </w:r>
      </w:hyperlink>
      <w:r>
        <w:rPr>
          <w:rFonts w:ascii="Times New Roman" w:hAnsi="Times New Roman"/>
          <w:sz w:val="20"/>
          <w:szCs w:val="20"/>
        </w:rPr>
        <w:t xml:space="preserve"> i </w:t>
      </w:r>
      <w:hyperlink r:id="rId10" w:anchor="/document/18750400?unitId=art(209)ust(7)&amp;cm=DOCUMENT" w:history="1">
        <w:r>
          <w:rPr>
            <w:rStyle w:val="czeinternetowe"/>
            <w:rFonts w:ascii="Times New Roman" w:hAnsi="Times New Roman"/>
            <w:sz w:val="20"/>
            <w:szCs w:val="20"/>
          </w:rPr>
          <w:t>7</w:t>
        </w:r>
      </w:hyperlink>
      <w:r>
        <w:rPr>
          <w:rFonts w:ascii="Times New Roman" w:hAnsi="Times New Roman"/>
          <w:sz w:val="20"/>
          <w:szCs w:val="20"/>
        </w:rPr>
        <w:t xml:space="preserve"> ustawy z dnia 20 lipca 2018 r. - Prawo o szkolnictwie wyższym i nauce (tekst jednolity: Dz. U.  z</w:t>
      </w:r>
      <w:r>
        <w:rPr>
          <w:rFonts w:ascii="Times New Roman" w:hAnsi="Times New Roman"/>
          <w:sz w:val="20"/>
          <w:szCs w:val="20"/>
        </w:rPr>
        <w:t xml:space="preserve"> 2020 r., poz. 85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zm.)</w:t>
      </w:r>
    </w:p>
    <w:p w:rsidR="00003A44" w:rsidRDefault="00983AB5">
      <w:pPr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oraz</w:t>
      </w:r>
    </w:p>
    <w:p w:rsidR="00003A44" w:rsidRDefault="00983AB5">
      <w:pPr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- obniżeniem wynagrodzenia z tytułu zatrudnienia lub innej pracy zarobkowej lub obniżeniem dochodu z pozarolniczej działalności gospodarczej w rozumieniu ustawy o świadczeniach rodzinnych z powodu przeciwdziałania COVID-</w:t>
      </w:r>
      <w:r>
        <w:rPr>
          <w:rFonts w:ascii="Times New Roman" w:hAnsi="Times New Roman"/>
          <w:sz w:val="20"/>
          <w:szCs w:val="20"/>
        </w:rPr>
        <w:t>19 (na podstawie art. 15oa ust. 1 ustawy z dnia 2 marca 2020 r. o szczególnych rozwiązaniach związanych z zapobieganiem, przeciwdziałaniem i zwalczaniem COVID-19, innych chorób zakaźnych oraz wywołanych nimi sytuacji kryzysowych – tekst jednolity: Dz. U. z</w:t>
      </w:r>
      <w:r>
        <w:rPr>
          <w:rFonts w:ascii="Times New Roman" w:hAnsi="Times New Roman"/>
          <w:sz w:val="20"/>
          <w:szCs w:val="20"/>
        </w:rPr>
        <w:t xml:space="preserve"> 2020 r., poz. 374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zm.), - utratą dodatku solidarnościowego przyznanego na podstawie ustawy o dodatku solidarnościowym przyznawanym w celu przeciwdziałania negatywnym skutkom COVID-19. </w:t>
      </w:r>
    </w:p>
    <w:p w:rsidR="00003A44" w:rsidRDefault="00003A44">
      <w:pPr>
        <w:rPr>
          <w:rFonts w:ascii="Times New Roman" w:hAnsi="Times New Roman"/>
        </w:rPr>
      </w:pPr>
    </w:p>
    <w:p w:rsidR="00003A44" w:rsidRDefault="00983AB5">
      <w:r>
        <w:rPr>
          <w:rFonts w:ascii="Times New Roman" w:hAnsi="Times New Roman"/>
        </w:rPr>
        <w:t xml:space="preserve">5.3 . W roku kalendarzowym poprzedzającym okres </w:t>
      </w:r>
      <w:r>
        <w:rPr>
          <w:rFonts w:ascii="Times New Roman" w:hAnsi="Times New Roman"/>
        </w:rPr>
        <w:t>świadczeniowy</w:t>
      </w:r>
      <w:r>
        <w:rPr>
          <w:rFonts w:ascii="Times New Roman" w:hAnsi="Times New Roman"/>
        </w:rPr>
        <w:t xml:space="preserve"> lub po tym roku</w:t>
      </w:r>
    </w:p>
    <w:p w:rsidR="00003A44" w:rsidRDefault="00983AB5">
      <w:pPr>
        <w:rPr>
          <w:rFonts w:ascii="Times New Roman" w:hAnsi="Times New Roman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23495</wp:posOffset>
                </wp:positionV>
                <wp:extent cx="533400" cy="206375"/>
                <wp:effectExtent l="0" t="0" r="0" b="0"/>
                <wp:wrapNone/>
                <wp:docPr id="7" name="Kształt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00" cy="2059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7AF469" id="Kształt5_0" o:spid="_x0000_s1026" style="position:absolute;margin-left:223.7pt;margin-top:1.85pt;width:42pt;height:16.2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" fillcolor="#729fcf" strokecolor="#3465a4"/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23495</wp:posOffset>
                </wp:positionV>
                <wp:extent cx="420370" cy="163195"/>
                <wp:effectExtent l="0" t="0" r="0" b="0"/>
                <wp:wrapNone/>
                <wp:docPr id="8" name="Kształt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60" cy="1627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91932C" id="Kształt6_0" o:spid="_x0000_s1026" style="position:absolute;margin-left:22.7pt;margin-top:1.85pt;width:33.1pt;height:12.8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" fillcolor="#729fcf" strokecolor="#3465a4"/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23495</wp:posOffset>
                </wp:positionV>
                <wp:extent cx="506095" cy="206375"/>
                <wp:effectExtent l="0" t="0" r="0" b="0"/>
                <wp:wrapNone/>
                <wp:docPr id="9" name="Kształt6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40" cy="2059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F33542" id="Kształt6_1" o:spid="_x0000_s1026" style="position:absolute;margin-left:15.95pt;margin-top:1.85pt;width:39.85pt;height:16.2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" fillcolor="#729fcf" strokecolor="#3465a4"/>
            </w:pict>
          </mc:Fallback>
        </mc:AlternateContent>
      </w:r>
      <w:r>
        <w:rPr>
          <w:rFonts w:ascii="Times New Roman" w:hAnsi="Times New Roman"/>
        </w:rPr>
        <w:t xml:space="preserve">                    nastąpiło uzyskanie                                           nie nastąpiło </w:t>
      </w:r>
      <w:r>
        <w:rPr>
          <w:rFonts w:ascii="Times New Roman" w:hAnsi="Times New Roman"/>
        </w:rPr>
        <w:t xml:space="preserve">uzyskanie </w:t>
      </w:r>
      <w:r>
        <w:rPr>
          <w:rFonts w:ascii="Times New Roman" w:hAnsi="Times New Roman"/>
        </w:rPr>
        <w:t>dochodu</w:t>
      </w:r>
    </w:p>
    <w:p w:rsidR="00003A44" w:rsidRDefault="00003A44">
      <w:pPr>
        <w:rPr>
          <w:rFonts w:ascii="Times New Roman" w:hAnsi="Times New Roman"/>
          <w:sz w:val="22"/>
          <w:szCs w:val="22"/>
          <w:u w:val="single"/>
        </w:rPr>
      </w:pPr>
    </w:p>
    <w:p w:rsidR="00003A44" w:rsidRDefault="00983AB5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utrata dochodu, zgodnie z art. 3 pkt 24 ustawy, oznacza utratę dochodu spowodowaną:</w:t>
      </w:r>
    </w:p>
    <w:p w:rsidR="00003A44" w:rsidRDefault="00983A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zakończeniem urlopu wychowawczego,</w:t>
      </w:r>
    </w:p>
    <w:p w:rsidR="00003A44" w:rsidRDefault="00983A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uzyskaniem zasiłku lub stypendium dla bezrobotnych,</w:t>
      </w:r>
    </w:p>
    <w:p w:rsidR="00003A44" w:rsidRDefault="00983A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uzyskaniem zatrudnienia lub innej pracy zarobkowej,</w:t>
      </w:r>
    </w:p>
    <w:p w:rsidR="00003A44" w:rsidRDefault="00983AB5">
      <w:r>
        <w:rPr>
          <w:rFonts w:ascii="Times New Roman" w:hAnsi="Times New Roman"/>
          <w:sz w:val="20"/>
          <w:szCs w:val="20"/>
        </w:rPr>
        <w:t>d) uzyskaniem zasiłku przedemerytalnego lub świadczenia przedemerytalnego, nauczycielskiego świadczenia kompensacyjnego, a także emerytury lub re</w:t>
      </w:r>
      <w:r>
        <w:rPr>
          <w:rFonts w:ascii="Times New Roman" w:hAnsi="Times New Roman"/>
          <w:sz w:val="20"/>
          <w:szCs w:val="20"/>
        </w:rPr>
        <w:t xml:space="preserve">nty, renty rodzinnej, renty socjalnej lub rodzicielskiego świadczenia uzupełniającego, o którym mowa w </w:t>
      </w:r>
      <w:hyperlink r:id="rId11" w:anchor="/document/18817770?cm=DOCUMENT" w:history="1">
        <w:r>
          <w:rPr>
            <w:rStyle w:val="czeinternetowe"/>
            <w:rFonts w:ascii="Times New Roman" w:hAnsi="Times New Roman"/>
            <w:sz w:val="20"/>
            <w:szCs w:val="20"/>
          </w:rPr>
          <w:t>ustawie</w:t>
        </w:r>
      </w:hyperlink>
      <w:r>
        <w:rPr>
          <w:rFonts w:ascii="Times New Roman" w:hAnsi="Times New Roman"/>
          <w:sz w:val="20"/>
          <w:szCs w:val="20"/>
        </w:rPr>
        <w:t xml:space="preserve"> z dnia 31 stycznia 2019 r. o rodzicielskim świadczeniu uzupełniającym,</w:t>
      </w:r>
    </w:p>
    <w:p w:rsidR="00003A44" w:rsidRDefault="00983AB5">
      <w:r>
        <w:rPr>
          <w:rFonts w:ascii="Times New Roman" w:hAnsi="Times New Roman"/>
          <w:sz w:val="20"/>
          <w:szCs w:val="20"/>
        </w:rPr>
        <w:t>f) r</w:t>
      </w:r>
      <w:r>
        <w:rPr>
          <w:rFonts w:ascii="Times New Roman" w:hAnsi="Times New Roman"/>
          <w:sz w:val="20"/>
          <w:szCs w:val="20"/>
        </w:rPr>
        <w:t xml:space="preserve">ozpoczęciem pozarolniczej działalności gospodarczej lub wznowieniem jej wykonywania po okresie zawieszenia w rozumieniu </w:t>
      </w:r>
      <w:hyperlink r:id="rId12" w:anchor="/document/16793985?unitId=art(16(b))&amp;cm=DOCUMENT" w:history="1">
        <w:r>
          <w:rPr>
            <w:rStyle w:val="czeinternetowe"/>
            <w:rFonts w:ascii="Times New Roman" w:hAnsi="Times New Roman"/>
            <w:sz w:val="20"/>
            <w:szCs w:val="20"/>
          </w:rPr>
          <w:t>art. 16b</w:t>
        </w:r>
      </w:hyperlink>
      <w:r>
        <w:rPr>
          <w:rFonts w:ascii="Times New Roman" w:hAnsi="Times New Roman"/>
          <w:sz w:val="20"/>
          <w:szCs w:val="20"/>
        </w:rPr>
        <w:t xml:space="preserve"> ustawy z dnia 20 grudnia 1990 r. o ubez</w:t>
      </w:r>
      <w:r>
        <w:rPr>
          <w:rFonts w:ascii="Times New Roman" w:hAnsi="Times New Roman"/>
          <w:sz w:val="20"/>
          <w:szCs w:val="20"/>
        </w:rPr>
        <w:t xml:space="preserve">pieczeniu społecznym rolników lub </w:t>
      </w:r>
      <w:hyperlink r:id="rId13" w:anchor="/document/16831915?unitId=art(36(aa))ust(1)&amp;cm=DOCUMENT" w:history="1">
        <w:r>
          <w:rPr>
            <w:rStyle w:val="czeinternetowe"/>
            <w:rFonts w:ascii="Times New Roman" w:hAnsi="Times New Roman"/>
            <w:sz w:val="20"/>
            <w:szCs w:val="20"/>
          </w:rPr>
          <w:t>art. 36aa ust. 1</w:t>
        </w:r>
      </w:hyperlink>
      <w:r>
        <w:rPr>
          <w:rFonts w:ascii="Times New Roman" w:hAnsi="Times New Roman"/>
          <w:sz w:val="20"/>
          <w:szCs w:val="20"/>
        </w:rPr>
        <w:t xml:space="preserve"> ustawy z dnia 13 października 1998 r. o systemie ubezpieczeń społecznych,</w:t>
      </w:r>
    </w:p>
    <w:p w:rsidR="00003A44" w:rsidRDefault="00983A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h) uzyskaniem zasiłku chorobowego, ś</w:t>
      </w:r>
      <w:r>
        <w:rPr>
          <w:rFonts w:ascii="Times New Roman" w:hAnsi="Times New Roman"/>
          <w:sz w:val="20"/>
          <w:szCs w:val="20"/>
        </w:rPr>
        <w:t>wiadczenia rehabilitacyjnego lub zasiłku macierzyńskiego, przysługujących po utracie zatrudnienia lub innej pracy zarobkowej,</w:t>
      </w:r>
    </w:p>
    <w:p w:rsidR="00003A44" w:rsidRDefault="00983A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i) uzyskaniem świadczenia rodzicielskiego,</w:t>
      </w:r>
    </w:p>
    <w:p w:rsidR="00003A44" w:rsidRDefault="00983A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j) uzyskaniem zasiłku macierzyńskiego, o którym mowa w przepisach o ubezpieczeniu społe</w:t>
      </w:r>
      <w:r>
        <w:rPr>
          <w:rFonts w:ascii="Times New Roman" w:hAnsi="Times New Roman"/>
          <w:sz w:val="20"/>
          <w:szCs w:val="20"/>
        </w:rPr>
        <w:t>cznym rolników,</w:t>
      </w:r>
    </w:p>
    <w:p w:rsidR="00003A44" w:rsidRDefault="00983AB5">
      <w:r>
        <w:rPr>
          <w:rFonts w:ascii="Times New Roman" w:hAnsi="Times New Roman"/>
          <w:sz w:val="20"/>
          <w:szCs w:val="20"/>
        </w:rPr>
        <w:t xml:space="preserve">k) uzyskaniem stypendium doktoranckiego określonego w </w:t>
      </w:r>
      <w:hyperlink r:id="rId14" w:anchor="/document/18750400?unitId=art(209)ust(1)&amp;cm=DOCUMENT" w:history="1">
        <w:r>
          <w:rPr>
            <w:rStyle w:val="czeinternetowe"/>
            <w:rFonts w:ascii="Times New Roman" w:hAnsi="Times New Roman"/>
            <w:sz w:val="20"/>
            <w:szCs w:val="20"/>
          </w:rPr>
          <w:t>art. 209 ust. 1</w:t>
        </w:r>
      </w:hyperlink>
      <w:r>
        <w:rPr>
          <w:rFonts w:ascii="Times New Roman" w:hAnsi="Times New Roman"/>
          <w:sz w:val="20"/>
          <w:szCs w:val="20"/>
        </w:rPr>
        <w:t xml:space="preserve"> i </w:t>
      </w:r>
      <w:hyperlink r:id="rId15" w:anchor="/document/18750400?unitId=art(209)ust(7)&amp;cm=DOCUMENT" w:history="1">
        <w:r>
          <w:rPr>
            <w:rStyle w:val="czeinternetowe"/>
            <w:rFonts w:ascii="Times New Roman" w:hAnsi="Times New Roman"/>
            <w:sz w:val="20"/>
            <w:szCs w:val="20"/>
          </w:rPr>
          <w:t>7</w:t>
        </w:r>
      </w:hyperlink>
      <w:r>
        <w:rPr>
          <w:rFonts w:ascii="Times New Roman" w:hAnsi="Times New Roman"/>
          <w:sz w:val="20"/>
          <w:szCs w:val="20"/>
        </w:rPr>
        <w:t xml:space="preserve"> ustawy z dnia 20 lipca 2018 r. - Prawo o szkolnictwie wyższym i nauce.</w:t>
      </w:r>
    </w:p>
    <w:p w:rsidR="00003A44" w:rsidRDefault="00983A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oraz</w:t>
      </w:r>
    </w:p>
    <w:p w:rsidR="00003A44" w:rsidRDefault="00983A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uzyskaniem dodatku solidarnościowego przyznanego na podstawie ustawy o dodatku solidarnościowym przyznawanym w celu przeciwdziałania negatywnym skutkom </w:t>
      </w:r>
      <w:r>
        <w:rPr>
          <w:rFonts w:ascii="Times New Roman" w:hAnsi="Times New Roman"/>
          <w:sz w:val="20"/>
          <w:szCs w:val="20"/>
        </w:rPr>
        <w:t>COVID-19.</w:t>
      </w:r>
    </w:p>
    <w:p w:rsidR="00003A44" w:rsidRDefault="00003A44">
      <w:pPr>
        <w:rPr>
          <w:rFonts w:ascii="Times New Roman" w:hAnsi="Times New Roman"/>
          <w:sz w:val="20"/>
          <w:szCs w:val="20"/>
        </w:rPr>
      </w:pPr>
    </w:p>
    <w:p w:rsidR="00003A44" w:rsidRDefault="00983AB5">
      <w:pPr>
        <w:rPr>
          <w:rFonts w:ascii="Times New Roman" w:hAnsi="Times New Roman"/>
        </w:rPr>
      </w:pPr>
      <w:r>
        <w:rPr>
          <w:rFonts w:ascii="Times New Roman" w:hAnsi="Times New Roman"/>
        </w:rPr>
        <w:t>5.4 W roku kalendarzowym poprzedzającym okres na który ustalane jest prawo do świadczenia , Ja lub członkowie mojej rodzin:</w:t>
      </w:r>
    </w:p>
    <w:p w:rsidR="00003A44" w:rsidRDefault="00003A44">
      <w:pPr>
        <w:rPr>
          <w:rFonts w:ascii="Times New Roman" w:hAnsi="Times New Roman"/>
        </w:rPr>
      </w:pPr>
    </w:p>
    <w:p w:rsidR="00003A44" w:rsidRDefault="00983A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 / NIE </w:t>
      </w:r>
      <w:r>
        <w:rPr>
          <w:rFonts w:ascii="Times New Roman" w:hAnsi="Times New Roman"/>
        </w:rPr>
        <w:tab/>
        <w:t xml:space="preserve">osiągnęli dochodu niepodlegające opodatkowaniu podatkiem dochodowym od osób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fizycznych ma zasadach określonych w art. 27, art. 30b, art. 30c, art. 30e, i art. 30f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ustawy z dnia 26 lipca 1991 r. o podatku dochodowym od osób fizycznych (tekst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jednolity; Dz. U.  z 2019 r., poz. 1387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</w:t>
      </w:r>
    </w:p>
    <w:p w:rsidR="00003A44" w:rsidRDefault="00003A44">
      <w:pPr>
        <w:rPr>
          <w:rFonts w:ascii="Times New Roman" w:hAnsi="Times New Roman"/>
        </w:rPr>
      </w:pPr>
    </w:p>
    <w:p w:rsidR="00003A44" w:rsidRDefault="00983A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 / NIE </w:t>
      </w:r>
      <w:r>
        <w:rPr>
          <w:rFonts w:ascii="Times New Roman" w:hAnsi="Times New Roman"/>
        </w:rPr>
        <w:tab/>
        <w:t>osiągnęli dochody z dz</w:t>
      </w:r>
      <w:r>
        <w:rPr>
          <w:rFonts w:ascii="Times New Roman" w:hAnsi="Times New Roman"/>
        </w:rPr>
        <w:t xml:space="preserve">iałalności podlegającej opodatkowaniu na podstawie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przepisów ustawy z dnia 20 listopada 1998 r. o zryczałtowanym podatku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dochodowym od niektórych przychodów osiąganych przez osoby fizyczne (tekst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jednolity: Dz. U., 2019 r., poz. 43 z </w:t>
      </w:r>
      <w:proofErr w:type="spellStart"/>
      <w:r>
        <w:rPr>
          <w:rFonts w:ascii="Times New Roman" w:hAnsi="Times New Roman"/>
        </w:rPr>
        <w:t>pó</w:t>
      </w:r>
      <w:r>
        <w:rPr>
          <w:rFonts w:ascii="Times New Roman" w:hAnsi="Times New Roman"/>
        </w:rPr>
        <w:t>źn</w:t>
      </w:r>
      <w:proofErr w:type="spellEnd"/>
      <w:r>
        <w:rPr>
          <w:rFonts w:ascii="Times New Roman" w:hAnsi="Times New Roman"/>
        </w:rPr>
        <w:t xml:space="preserve">. zm.) –ryczałt ewidencjonowany lub karta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podatkowa.</w:t>
      </w:r>
    </w:p>
    <w:p w:rsidR="00003A44" w:rsidRDefault="00983AB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>(w przypadku zaznaczenia TAK wypełnij stosowane oświadczenie dotyczące ryczałtu).</w:t>
      </w:r>
    </w:p>
    <w:p w:rsidR="00003A44" w:rsidRDefault="00003A44">
      <w:pPr>
        <w:rPr>
          <w:rFonts w:ascii="Times New Roman" w:hAnsi="Times New Roman"/>
        </w:rPr>
      </w:pPr>
    </w:p>
    <w:p w:rsidR="00003A44" w:rsidRDefault="00983A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 / NIE </w:t>
      </w:r>
      <w:r>
        <w:rPr>
          <w:rFonts w:ascii="Times New Roman" w:hAnsi="Times New Roman"/>
        </w:rPr>
        <w:tab/>
        <w:t xml:space="preserve">osiągnęli dochody uzyskane z gospodarstwa rolnego / posiadają gospodarstwo rolne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 powierzchni powyże</w:t>
      </w:r>
      <w:r>
        <w:rPr>
          <w:rFonts w:ascii="Times New Roman" w:hAnsi="Times New Roman"/>
        </w:rPr>
        <w:t xml:space="preserve">j 1 ha </w:t>
      </w:r>
    </w:p>
    <w:p w:rsidR="00003A44" w:rsidRDefault="00003A44">
      <w:pPr>
        <w:rPr>
          <w:rFonts w:ascii="Times New Roman" w:hAnsi="Times New Roman"/>
          <w:sz w:val="20"/>
          <w:szCs w:val="20"/>
        </w:rPr>
      </w:pPr>
    </w:p>
    <w:p w:rsidR="00003A44" w:rsidRDefault="00983AB5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CZĘŚĆ II</w:t>
      </w:r>
    </w:p>
    <w:p w:rsidR="00003A44" w:rsidRDefault="00983AB5">
      <w:r>
        <w:rPr>
          <w:rFonts w:ascii="Times New Roman" w:hAnsi="Times New Roman"/>
          <w:b/>
          <w:bCs/>
        </w:rPr>
        <w:t>Oświadczam, że:</w:t>
      </w:r>
    </w:p>
    <w:p w:rsidR="00003A44" w:rsidRDefault="00983AB5">
      <w:r>
        <w:rPr>
          <w:rFonts w:ascii="Times New Roman" w:hAnsi="Times New Roman"/>
          <w:b/>
          <w:bCs/>
        </w:rPr>
        <w:t xml:space="preserve">- </w:t>
      </w:r>
      <w:r>
        <w:rPr>
          <w:rFonts w:ascii="Times New Roman" w:hAnsi="Times New Roman"/>
        </w:rPr>
        <w:t>nie korzystam  z urlopu wychowawczego,</w:t>
      </w:r>
    </w:p>
    <w:p w:rsidR="00003A44" w:rsidRDefault="00983AB5">
      <w:r>
        <w:rPr>
          <w:rFonts w:ascii="Times New Roman" w:hAnsi="Times New Roman"/>
        </w:rPr>
        <w:t>- nie korzystam  z urlopu macierzyńskiego,</w:t>
      </w:r>
    </w:p>
    <w:p w:rsidR="00003A44" w:rsidRDefault="00983AB5">
      <w:r>
        <w:t xml:space="preserve">- </w:t>
      </w:r>
      <w:r>
        <w:rPr>
          <w:rFonts w:ascii="Times New Roman" w:hAnsi="Times New Roman"/>
        </w:rPr>
        <w:t>pracuję zawodowo, wykonuję inną pracę zarobkową,</w:t>
      </w:r>
    </w:p>
    <w:p w:rsidR="00003A44" w:rsidRDefault="00983AB5">
      <w:r>
        <w:rPr>
          <w:rFonts w:ascii="Times New Roman" w:hAnsi="Times New Roman"/>
        </w:rPr>
        <w:t xml:space="preserve">- posiadam adres zamieszkania na </w:t>
      </w:r>
      <w:r>
        <w:rPr>
          <w:rFonts w:ascii="Times New Roman" w:hAnsi="Times New Roman"/>
        </w:rPr>
        <w:t>terenie Gminy Goleszów,</w:t>
      </w:r>
    </w:p>
    <w:p w:rsidR="00003A44" w:rsidRDefault="00983AB5">
      <w:r>
        <w:rPr>
          <w:rFonts w:ascii="Times New Roman" w:hAnsi="Times New Roman"/>
        </w:rPr>
        <w:t>- nie korzystam z dofinansowan</w:t>
      </w:r>
      <w:r>
        <w:rPr>
          <w:rFonts w:ascii="Times New Roman" w:hAnsi="Times New Roman"/>
        </w:rPr>
        <w:t>ia kosztów opieki nad dzieckiem z innych źródeł.</w:t>
      </w:r>
    </w:p>
    <w:p w:rsidR="00003A44" w:rsidRDefault="00983AB5">
      <w:pPr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003A44" w:rsidRDefault="00983AB5">
      <w:pPr>
        <w:spacing w:after="400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Oświadczam, że jestem świadomy odpowiedzialności karnej za złożenie fałszywego oświadczenia. </w:t>
      </w:r>
    </w:p>
    <w:p w:rsidR="00003A44" w:rsidRDefault="00003A44">
      <w:pPr>
        <w:rPr>
          <w:rFonts w:ascii="Times New Roman" w:hAnsi="Times New Roman"/>
          <w:sz w:val="20"/>
          <w:szCs w:val="20"/>
        </w:rPr>
      </w:pPr>
    </w:p>
    <w:p w:rsidR="00003A44" w:rsidRDefault="00983A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……………………………………………………..</w:t>
      </w:r>
    </w:p>
    <w:p w:rsidR="00003A44" w:rsidRDefault="00983A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podpis osoby składającej wniosek </w:t>
      </w:r>
    </w:p>
    <w:p w:rsidR="00003A44" w:rsidRDefault="00003A44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003A44" w:rsidRDefault="00983AB5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CZĘŚĆ III</w:t>
      </w:r>
    </w:p>
    <w:p w:rsidR="00003A44" w:rsidRDefault="00983AB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Oświadczam, że:</w:t>
      </w:r>
    </w:p>
    <w:p w:rsidR="00003A44" w:rsidRDefault="00983AB5">
      <w:r>
        <w:rPr>
          <w:rFonts w:ascii="sans-serif" w:hAnsi="sans-serif"/>
        </w:rPr>
        <w:t xml:space="preserve"> - </w:t>
      </w:r>
      <w:r>
        <w:rPr>
          <w:rFonts w:ascii="Times New Roman" w:hAnsi="Times New Roman"/>
        </w:rPr>
        <w:t xml:space="preserve">powyższe dane są </w:t>
      </w:r>
      <w:r>
        <w:rPr>
          <w:rFonts w:ascii="Times New Roman" w:hAnsi="Times New Roman"/>
        </w:rPr>
        <w:t>prawdziwe,</w:t>
      </w:r>
    </w:p>
    <w:p w:rsidR="00003A44" w:rsidRDefault="00983A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zapoznałam/zapoznałem się z warunkami uprawniającymi do świadczenia, </w:t>
      </w:r>
    </w:p>
    <w:p w:rsidR="00003A44" w:rsidRDefault="00003A44">
      <w:pPr>
        <w:rPr>
          <w:rFonts w:ascii="Times New Roman" w:hAnsi="Times New Roman"/>
        </w:rPr>
      </w:pPr>
    </w:p>
    <w:p w:rsidR="00003A44" w:rsidRDefault="00983A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zmian mających wpływ na prawo do świadczenia, w szczególności zaistnienia okoliczności wymienionych powyżej, uzyskania dochodu lub wystąpienia innych okoliczno</w:t>
      </w:r>
      <w:r>
        <w:rPr>
          <w:rFonts w:ascii="Times New Roman" w:hAnsi="Times New Roman"/>
        </w:rPr>
        <w:t xml:space="preserve">ści mających wpływ na prawo do świadczenia, osoba ubiegająca się jest obowiązana niezwłocznie powiadomić o tych zmianach podmiot realizujący świadczenia „Goleszowski Bon Żłobkowy”. </w:t>
      </w:r>
    </w:p>
    <w:p w:rsidR="00003A44" w:rsidRDefault="00003A44">
      <w:pPr>
        <w:jc w:val="both"/>
      </w:pPr>
    </w:p>
    <w:p w:rsidR="00003A44" w:rsidRDefault="00983A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Niepoinformowanie organu właściwego prowadzącego postępowanie w sprawie ś</w:t>
      </w:r>
      <w:r>
        <w:rPr>
          <w:rFonts w:ascii="Times New Roman" w:hAnsi="Times New Roman"/>
        </w:rPr>
        <w:t xml:space="preserve">wiadczeń „Goleszowski Bon Żłobkowy o zmianach, o których mowa powyżej, może skutkować powstaniem nienależnie pobranych świadczeń, a w konsekwencji − koniecznością ich zwrotu wraz z odsetkami ustawowymi za opóźnienie </w:t>
      </w:r>
    </w:p>
    <w:p w:rsidR="00003A44" w:rsidRDefault="00003A44">
      <w:pPr>
        <w:rPr>
          <w:rFonts w:ascii="Times New Roman" w:hAnsi="Times New Roman"/>
        </w:rPr>
      </w:pPr>
    </w:p>
    <w:p w:rsidR="00003A44" w:rsidRDefault="00003A44">
      <w:pPr>
        <w:rPr>
          <w:rFonts w:ascii="Times New Roman" w:hAnsi="Times New Roman"/>
        </w:rPr>
      </w:pPr>
    </w:p>
    <w:p w:rsidR="00003A44" w:rsidRDefault="00983AB5">
      <w:pPr>
        <w:rPr>
          <w:b/>
          <w:bCs/>
        </w:rPr>
      </w:pPr>
      <w:r>
        <w:rPr>
          <w:rFonts w:ascii="Times New Roman" w:hAnsi="Times New Roman"/>
          <w:b/>
          <w:bCs/>
        </w:rPr>
        <w:t>Proszę o wypłatę świadczenia na rachu</w:t>
      </w:r>
      <w:r>
        <w:rPr>
          <w:rFonts w:ascii="Times New Roman" w:hAnsi="Times New Roman"/>
          <w:b/>
          <w:bCs/>
        </w:rPr>
        <w:t>nek bankowy:</w:t>
      </w:r>
    </w:p>
    <w:p w:rsidR="00003A44" w:rsidRDefault="00003A44">
      <w:pPr>
        <w:rPr>
          <w:rFonts w:ascii="Times New Roman" w:hAnsi="Times New Roman"/>
        </w:rPr>
      </w:pPr>
    </w:p>
    <w:p w:rsidR="00003A44" w:rsidRDefault="00983AB5">
      <w:pPr>
        <w:rPr>
          <w:rFonts w:ascii="Times New Roman" w:hAnsi="Times New Roman"/>
        </w:rPr>
      </w:pPr>
      <w:r>
        <w:rPr>
          <w:rFonts w:ascii="Times New Roman" w:hAnsi="Times New Roman"/>
        </w:rPr>
        <w:t>Nr rachunku……………………………………………………………………………………</w:t>
      </w:r>
    </w:p>
    <w:p w:rsidR="00003A44" w:rsidRDefault="00003A44">
      <w:pPr>
        <w:rPr>
          <w:rFonts w:ascii="Times New Roman" w:hAnsi="Times New Roman"/>
        </w:rPr>
      </w:pPr>
    </w:p>
    <w:p w:rsidR="00003A44" w:rsidRDefault="00003A44">
      <w:pPr>
        <w:rPr>
          <w:rFonts w:ascii="Times New Roman" w:hAnsi="Times New Roman"/>
        </w:rPr>
      </w:pPr>
    </w:p>
    <w:p w:rsidR="00003A44" w:rsidRDefault="00983A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:rsidR="00003A44" w:rsidRDefault="00983AB5">
      <w:pPr>
        <w:jc w:val="righ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osoby składającej wniosek</w:t>
      </w:r>
    </w:p>
    <w:p w:rsidR="00003A44" w:rsidRDefault="00003A44">
      <w:pPr>
        <w:rPr>
          <w:rFonts w:ascii="Times New Roman" w:hAnsi="Times New Roman"/>
        </w:rPr>
      </w:pPr>
    </w:p>
    <w:p w:rsidR="00003A44" w:rsidRDefault="00003A44">
      <w:pPr>
        <w:rPr>
          <w:rFonts w:ascii="Times New Roman" w:hAnsi="Times New Roman"/>
        </w:rPr>
      </w:pPr>
    </w:p>
    <w:p w:rsidR="00003A44" w:rsidRDefault="00983AB5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Wyrażam zgodę na przetwarzanie danych osobowych na potrzeby ustalenia prawa do świadczenia pieniężnego na rzecz rodziny „Goleszowski Bon Żłobko</w:t>
      </w:r>
      <w:r>
        <w:rPr>
          <w:rFonts w:ascii="Times New Roman" w:hAnsi="Times New Roman"/>
          <w:b/>
          <w:bCs/>
        </w:rPr>
        <w:t xml:space="preserve">wy”. </w:t>
      </w:r>
    </w:p>
    <w:p w:rsidR="00003A44" w:rsidRDefault="00003A44">
      <w:pPr>
        <w:rPr>
          <w:rFonts w:ascii="Times New Roman" w:hAnsi="Times New Roman"/>
        </w:rPr>
      </w:pPr>
    </w:p>
    <w:p w:rsidR="00003A44" w:rsidRDefault="00983A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:rsidR="00003A44" w:rsidRDefault="00983AB5">
      <w:pPr>
        <w:jc w:val="righ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osoby składającej wniosek</w:t>
      </w:r>
    </w:p>
    <w:p w:rsidR="00003A44" w:rsidRDefault="00003A44">
      <w:pPr>
        <w:rPr>
          <w:rFonts w:ascii="Times New Roman" w:hAnsi="Times New Roman"/>
        </w:rPr>
      </w:pPr>
    </w:p>
    <w:p w:rsidR="00003A44" w:rsidRDefault="00003A44">
      <w:pPr>
        <w:rPr>
          <w:rFonts w:ascii="Times New Roman" w:hAnsi="Times New Roman"/>
        </w:rPr>
      </w:pPr>
    </w:p>
    <w:p w:rsidR="00003A44" w:rsidRDefault="00983AB5">
      <w:pPr>
        <w:jc w:val="center"/>
        <w:rPr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POUCZENIE</w:t>
      </w:r>
    </w:p>
    <w:p w:rsidR="00003A44" w:rsidRDefault="00983A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uchwały Nr </w:t>
      </w:r>
      <w:r>
        <w:rPr>
          <w:rFonts w:ascii="Times New Roman" w:hAnsi="Times New Roman"/>
        </w:rPr>
        <w:t xml:space="preserve">0007.47.2020 </w:t>
      </w:r>
      <w:r>
        <w:rPr>
          <w:rFonts w:ascii="Times New Roman" w:hAnsi="Times New Roman"/>
        </w:rPr>
        <w:t xml:space="preserve">Rady Gminy </w:t>
      </w:r>
      <w:r>
        <w:rPr>
          <w:rFonts w:ascii="Times New Roman" w:hAnsi="Times New Roman"/>
        </w:rPr>
        <w:t xml:space="preserve">Goleszów </w:t>
      </w:r>
      <w:r>
        <w:rPr>
          <w:rFonts w:ascii="Times New Roman" w:hAnsi="Times New Roman"/>
        </w:rPr>
        <w:t>z dnia 24 czerwca 2020r. w sprawie wprowadzenia świadczenia pieniężnego „</w:t>
      </w:r>
      <w:r>
        <w:rPr>
          <w:rFonts w:ascii="Times New Roman" w:hAnsi="Times New Roman"/>
        </w:rPr>
        <w:t xml:space="preserve">Goleszowski </w:t>
      </w:r>
      <w:r>
        <w:rPr>
          <w:rFonts w:ascii="Times New Roman" w:hAnsi="Times New Roman"/>
        </w:rPr>
        <w:t>Bon Żłobkowy”</w:t>
      </w:r>
    </w:p>
    <w:p w:rsidR="00003A44" w:rsidRDefault="00983AB5">
      <w:p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Świadczenie przysługuje rodzic</w:t>
      </w:r>
      <w:r>
        <w:rPr>
          <w:rFonts w:ascii="Times New Roman" w:hAnsi="Times New Roman"/>
          <w:sz w:val="22"/>
          <w:szCs w:val="22"/>
        </w:rPr>
        <w:t xml:space="preserve">om posiadającym dziecko w wieku do lat 3, spełniającym łącznie następujące warunki: </w:t>
      </w:r>
    </w:p>
    <w:p w:rsidR="00003A44" w:rsidRDefault="00983AB5">
      <w:p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zamieszkują na terenie Gminy Goleszów;</w:t>
      </w:r>
    </w:p>
    <w:p w:rsidR="00003A44" w:rsidRDefault="00983AB5">
      <w:p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są zatrudnieni lub wykonują inną pracę zarobkową w rozumieniu art. 3 pkt 22 ustawy;</w:t>
      </w:r>
    </w:p>
    <w:p w:rsidR="00003A44" w:rsidRDefault="00983AB5">
      <w:p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3) zawarli umowę o świadczenie opieki nad </w:t>
      </w:r>
      <w:r>
        <w:rPr>
          <w:rFonts w:ascii="Times New Roman" w:hAnsi="Times New Roman"/>
          <w:sz w:val="22"/>
          <w:szCs w:val="22"/>
        </w:rPr>
        <w:t xml:space="preserve">dzieckiem lub umowę uaktywniającą, o której mowa w art. 50 ustawy z dnia 4 lutego 2011 r. o opiece nad dziećmi do lat 3 (tekst jednolity: Dz. U. z 2020 r. poz. 326 z </w:t>
      </w:r>
      <w:proofErr w:type="spellStart"/>
      <w:r>
        <w:rPr>
          <w:rFonts w:ascii="Times New Roman" w:hAnsi="Times New Roman"/>
          <w:sz w:val="22"/>
          <w:szCs w:val="22"/>
        </w:rPr>
        <w:t>późn</w:t>
      </w:r>
      <w:proofErr w:type="spellEnd"/>
      <w:r>
        <w:rPr>
          <w:rFonts w:ascii="Times New Roman" w:hAnsi="Times New Roman"/>
          <w:sz w:val="22"/>
          <w:szCs w:val="22"/>
        </w:rPr>
        <w:t>. zm.).</w:t>
      </w:r>
    </w:p>
    <w:p w:rsidR="00003A44" w:rsidRDefault="00983AB5">
      <w:p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Świadczenie przysługuje również rodzicom spełniającym warunki określone w ust. 1 pkt 1 i 3, jeżeli jeden z rodziców lub rodzice nie są zatrudnieni i nie wykonują innej pracy zarobkowej z powodu: </w:t>
      </w:r>
    </w:p>
    <w:p w:rsidR="00003A44" w:rsidRDefault="00983AB5">
      <w:p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ciężkiej choroby lub niepełnosprawności, </w:t>
      </w:r>
    </w:p>
    <w:p w:rsidR="00003A44" w:rsidRDefault="00983AB5">
      <w:p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kontynuowani</w:t>
      </w:r>
      <w:r>
        <w:rPr>
          <w:rFonts w:ascii="Times New Roman" w:hAnsi="Times New Roman"/>
          <w:sz w:val="22"/>
          <w:szCs w:val="22"/>
        </w:rPr>
        <w:t xml:space="preserve">a nauki w systemie dziennym, która uniemożliwia sprawowanie opieki nad dzieckiem, </w:t>
      </w:r>
    </w:p>
    <w:p w:rsidR="00003A44" w:rsidRDefault="00983AB5">
      <w:p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c) odbywania stażu dla osób bezrobotnych, brania udziału w przygotowaniu zawodowym dla dorosłych, uczestnictwa w szkoleniach zawodowych, programach mających na celu aktywiza</w:t>
      </w:r>
      <w:r>
        <w:rPr>
          <w:rFonts w:ascii="Times New Roman" w:hAnsi="Times New Roman"/>
          <w:sz w:val="22"/>
          <w:szCs w:val="22"/>
        </w:rPr>
        <w:t>cję zawodową organizowaną przez urząd pracy,</w:t>
      </w:r>
    </w:p>
    <w:p w:rsidR="00003A44" w:rsidRDefault="00983AB5">
      <w:p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d) pobytu w instytucji zapewniającej całodobowe utrzymanie, przez co rozumie się dom pomocy społecznej, młodzieżowy ośrodek wychowawczy, schronisko dla nieletnich, zakład poprawczy, areszt śledczy, zakład karny,</w:t>
      </w:r>
      <w:r>
        <w:rPr>
          <w:rFonts w:ascii="Times New Roman" w:hAnsi="Times New Roman"/>
          <w:sz w:val="22"/>
          <w:szCs w:val="22"/>
        </w:rPr>
        <w:t xml:space="preserve"> szkołę wojskową lub inną szkołę, jeżeli instytucje te zapewniają nieodpłatnie pełne utrzymanie.</w:t>
      </w:r>
    </w:p>
    <w:p w:rsidR="00003A44" w:rsidRDefault="00983AB5">
      <w:p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Świadczenie przysługuje jeżeli miesięczny dochód rodziny dziecka w przeliczeniu na osobę albo przeciętny miesięczny dochód dziecka pozostającego pod opieką pra</w:t>
      </w:r>
      <w:r>
        <w:rPr>
          <w:rFonts w:ascii="Times New Roman" w:hAnsi="Times New Roman"/>
          <w:sz w:val="22"/>
          <w:szCs w:val="22"/>
        </w:rPr>
        <w:t xml:space="preserve">wną, osiągnięty w roku kalendarzowym poprzedzającym rok szkolny, na który ustala się prawo do świadczenia, nie przekracza kwoty 2 100,00 zł. </w:t>
      </w:r>
    </w:p>
    <w:p w:rsidR="00003A44" w:rsidRDefault="00983AB5">
      <w:pPr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Wysokość świadczenia wynosi miesięcznie 400,00 zł, nie więcej jednak niż koszt sprawowania opieki nad dzieckiem wy</w:t>
      </w:r>
      <w:r>
        <w:rPr>
          <w:rFonts w:ascii="Times New Roman" w:hAnsi="Times New Roman"/>
          <w:sz w:val="22"/>
          <w:szCs w:val="22"/>
        </w:rPr>
        <w:t>nikający z umowy zawartej o świadczenie opieki nad dzieckiem.</w:t>
      </w:r>
      <w:r>
        <w:rPr>
          <w:rFonts w:ascii="Times New Roman" w:hAnsi="Times New Roman"/>
        </w:rPr>
        <w:t xml:space="preserve"> </w:t>
      </w:r>
    </w:p>
    <w:p w:rsidR="00003A44" w:rsidRDefault="00983AB5">
      <w:pPr>
        <w:pStyle w:val="Tekstpodstawowy1"/>
        <w:tabs>
          <w:tab w:val="left" w:pos="525"/>
        </w:tabs>
        <w:spacing w:before="0" w:after="0" w:line="240" w:lineRule="auto"/>
        <w:ind w:left="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Świadczenie nie przysługuje jeżeli:</w:t>
      </w:r>
    </w:p>
    <w:p w:rsidR="00003A44" w:rsidRDefault="00983AB5">
      <w:pPr>
        <w:pStyle w:val="Tekstpodstawowy1"/>
        <w:tabs>
          <w:tab w:val="left" w:pos="525"/>
        </w:tabs>
        <w:spacing w:before="0" w:after="0" w:line="240" w:lineRule="auto"/>
        <w:ind w:left="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rodzice nie sprawują osobistej opieki nad dzieckiem, albo co najmniej jeden z rodziców przebywa na urlopie macierzyńskim, dodatkowym urlopie macierzyńskim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urlopie wychowawczym;</w:t>
      </w:r>
    </w:p>
    <w:p w:rsidR="00003A44" w:rsidRDefault="00983AB5">
      <w:pPr>
        <w:pStyle w:val="Tekstpodstawowy1"/>
        <w:tabs>
          <w:tab w:val="left" w:pos="525"/>
        </w:tabs>
        <w:spacing w:before="0" w:after="0" w:line="240" w:lineRule="auto"/>
        <w:ind w:left="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2) rodzice korzystają z dofinansowania kosztów opieki nad dzieckiem z innych źródeł;</w:t>
      </w:r>
    </w:p>
    <w:p w:rsidR="00003A44" w:rsidRDefault="00983AB5">
      <w:pPr>
        <w:pStyle w:val="Tekstpodstawowy1"/>
        <w:tabs>
          <w:tab w:val="left" w:pos="525"/>
        </w:tabs>
        <w:spacing w:before="0" w:after="0" w:line="240" w:lineRule="auto"/>
        <w:ind w:left="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3) dziecko, nad którym sprawowana jest opieka na podstawie umów o świadczenie opieki nad dzieckiem zostało umieszczone w rodzinie zastępczej lub</w:t>
      </w:r>
      <w:r>
        <w:rPr>
          <w:rFonts w:ascii="Times New Roman" w:hAnsi="Times New Roman"/>
          <w:sz w:val="24"/>
          <w:szCs w:val="24"/>
        </w:rPr>
        <w:t xml:space="preserve"> instytucji zapewniającej całodobowe utrzymanie;</w:t>
      </w:r>
    </w:p>
    <w:p w:rsidR="00003A44" w:rsidRDefault="00983AB5">
      <w:pPr>
        <w:pStyle w:val="Tekstpodstawowy1"/>
        <w:tabs>
          <w:tab w:val="left" w:pos="525"/>
        </w:tabs>
        <w:spacing w:before="0" w:after="0" w:line="240" w:lineRule="auto"/>
        <w:ind w:left="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4) rodzice posiadają miejsce zamieszkania poza Gminą Goleszów</w:t>
      </w:r>
    </w:p>
    <w:p w:rsidR="00003A44" w:rsidRDefault="00003A44">
      <w:pPr>
        <w:jc w:val="right"/>
        <w:rPr>
          <w:rFonts w:ascii="Times New Roman" w:hAnsi="Times New Roman"/>
        </w:rPr>
      </w:pPr>
    </w:p>
    <w:p w:rsidR="00003A44" w:rsidRDefault="00003A44">
      <w:pPr>
        <w:jc w:val="right"/>
        <w:rPr>
          <w:rFonts w:ascii="Times New Roman" w:hAnsi="Times New Roman"/>
        </w:rPr>
      </w:pPr>
    </w:p>
    <w:p w:rsidR="00003A44" w:rsidRDefault="00003A44">
      <w:pPr>
        <w:jc w:val="right"/>
        <w:rPr>
          <w:rFonts w:ascii="Times New Roman" w:hAnsi="Times New Roman"/>
        </w:rPr>
      </w:pPr>
    </w:p>
    <w:p w:rsidR="00003A44" w:rsidRDefault="00003A44">
      <w:pPr>
        <w:jc w:val="right"/>
        <w:rPr>
          <w:rFonts w:ascii="Times New Roman" w:hAnsi="Times New Roman"/>
        </w:rPr>
      </w:pPr>
    </w:p>
    <w:p w:rsidR="00003A44" w:rsidRDefault="00983A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:rsidR="00003A44" w:rsidRDefault="00983AB5">
      <w:pPr>
        <w:jc w:val="right"/>
        <w:rPr>
          <w:sz w:val="16"/>
          <w:szCs w:val="16"/>
        </w:rPr>
        <w:sectPr w:rsidR="00003A44"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  <w:r>
        <w:rPr>
          <w:rFonts w:ascii="Times New Roman" w:hAnsi="Times New Roman"/>
          <w:sz w:val="16"/>
          <w:szCs w:val="16"/>
        </w:rPr>
        <w:t>podpis osoby składającej wniosek</w:t>
      </w:r>
    </w:p>
    <w:p w:rsidR="00003A44" w:rsidRDefault="00983AB5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KLAUZULA INFORMACYJNA O PRZETWARZANIU DANYCH OSOBOWYCH </w:t>
      </w:r>
    </w:p>
    <w:p w:rsidR="00003A44" w:rsidRDefault="00003A44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003A44" w:rsidRDefault="00983AB5">
      <w:pPr>
        <w:jc w:val="both"/>
        <w:rPr>
          <w:rFonts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Realizując </w:t>
      </w:r>
      <w:r>
        <w:rPr>
          <w:rFonts w:ascii="Times New Roman" w:hAnsi="Times New Roman" w:cs="Times New Roman"/>
        </w:rPr>
        <w:t xml:space="preserve">obowiązek wynikający z art. 2 a  oraz art.61 </w:t>
      </w:r>
      <w:r>
        <w:rPr>
          <w:rFonts w:ascii="Times New Roman" w:eastAsia="SimSun" w:hAnsi="Times New Roman" w:cs="Times New Roman"/>
        </w:rPr>
        <w:t xml:space="preserve">§ 5 </w:t>
      </w:r>
      <w:r>
        <w:rPr>
          <w:rFonts w:ascii="Times New Roman" w:eastAsia="SimSun" w:hAnsi="Times New Roman" w:cs="Times New Roman"/>
          <w:sz w:val="22"/>
          <w:szCs w:val="22"/>
        </w:rPr>
        <w:t>Ustawy Kodeks postępowania administracyjnego</w:t>
      </w:r>
      <w:r>
        <w:rPr>
          <w:rFonts w:ascii="Times New Roman" w:hAnsi="Times New Roman" w:cs="Times New Roman"/>
        </w:rPr>
        <w:t xml:space="preserve"> w związku z art.13 ust.1 i 2 Rozporządzenia Parlamentu Europejskiego i Rady (UE) 2016/679 z dnia 27 kwietnia 2016 r. w sprawie ochrony osób fizycznych w związku z przetwarzaniem danych osobowych i w sprawie swobodnego przepływu takich danych oraz uchyleni</w:t>
      </w:r>
      <w:r>
        <w:rPr>
          <w:rFonts w:ascii="Times New Roman" w:hAnsi="Times New Roman" w:cs="Times New Roman"/>
        </w:rPr>
        <w:t>a dyrektywy 95/46/WE (RODO) informujemy, że:</w:t>
      </w:r>
    </w:p>
    <w:p w:rsidR="00003A44" w:rsidRDefault="00003A44">
      <w:pPr>
        <w:jc w:val="both"/>
        <w:rPr>
          <w:rFonts w:ascii="Times New Roman" w:hAnsi="Times New Roman" w:cs="Times New Roman"/>
        </w:rPr>
      </w:pPr>
    </w:p>
    <w:p w:rsidR="00003A44" w:rsidRDefault="00983AB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Gminny Ośrodek Pomocy Społecznej w Goleszowie, reprezentowany przez Kierownika.</w:t>
      </w:r>
    </w:p>
    <w:p w:rsidR="00003A44" w:rsidRDefault="00983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Dane kontaktowe: 43-440 Goleszów, ul. Cieszyńska 29,</w:t>
      </w:r>
    </w:p>
    <w:p w:rsidR="00003A44" w:rsidRDefault="00983AB5">
      <w:pPr>
        <w:jc w:val="both"/>
      </w:pPr>
      <w:r>
        <w:rPr>
          <w:rFonts w:ascii="Times New Roman" w:hAnsi="Times New Roman" w:cs="Times New Roman"/>
        </w:rPr>
        <w:tab/>
        <w:t xml:space="preserve"> e-mail: </w:t>
      </w:r>
      <w:hyperlink r:id="rId16">
        <w:r>
          <w:rPr>
            <w:rStyle w:val="czeinternetowe"/>
            <w:rFonts w:ascii="Times New Roman" w:hAnsi="Times New Roman" w:cs="Times New Roman"/>
            <w:u w:val="none"/>
          </w:rPr>
          <w:t>gops@gops-goleszow.pl</w:t>
        </w:r>
      </w:hyperlink>
      <w:r>
        <w:rPr>
          <w:rFonts w:ascii="Times New Roman" w:hAnsi="Times New Roman" w:cs="Times New Roman"/>
        </w:rPr>
        <w:t>, tel. 334790517.</w:t>
      </w:r>
    </w:p>
    <w:p w:rsidR="00003A44" w:rsidRDefault="00983AB5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 xml:space="preserve">Dane kontaktowe Inspektora Ochrony Danych: e-mail: </w:t>
      </w:r>
      <w:hyperlink r:id="rId17">
        <w:r>
          <w:rPr>
            <w:rStyle w:val="czeinternetowe"/>
            <w:rFonts w:ascii="Times New Roman" w:hAnsi="Times New Roman" w:cs="Times New Roman"/>
            <w:u w:val="none"/>
          </w:rPr>
          <w:t>iod@gops-goleszow.pl</w:t>
        </w:r>
      </w:hyperlink>
    </w:p>
    <w:p w:rsidR="00003A44" w:rsidRDefault="00983AB5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Dane osobowe będą przetwarzane w celu wypełnienia ob</w:t>
      </w:r>
      <w:r>
        <w:rPr>
          <w:rFonts w:ascii="Times New Roman" w:hAnsi="Times New Roman" w:cs="Times New Roman"/>
        </w:rPr>
        <w:t xml:space="preserve">owiązków prawnych ciążących na administratorze danych, </w:t>
      </w:r>
      <w:r>
        <w:rPr>
          <w:rFonts w:ascii="Times New Roman" w:hAnsi="Times New Roman" w:cs="Times New Roman"/>
        </w:rPr>
        <w:t>związanym z ustaleniem prawa, wypłatą, dochodzeniem zwrotu należności świadczenia „Goleszowski Bon Żłobkowy” .</w:t>
      </w:r>
    </w:p>
    <w:p w:rsidR="00003A44" w:rsidRDefault="00983AB5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mogą zostać ujawnione/udostępnione innym odbiorcom lub kategoriom o</w:t>
      </w:r>
      <w:r>
        <w:rPr>
          <w:rFonts w:ascii="Times New Roman" w:hAnsi="Times New Roman" w:cs="Times New Roman"/>
        </w:rPr>
        <w:t>dbiorców danych wyłącznie w zakresie i celach wynikających z powszechnie obowiązującego prawa.</w:t>
      </w:r>
    </w:p>
    <w:p w:rsidR="00003A44" w:rsidRDefault="00983AB5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nie będą przekazywane do państw trzecich, chyba, że przepis prawa to nakazuje. </w:t>
      </w:r>
    </w:p>
    <w:p w:rsidR="00003A44" w:rsidRDefault="00983AB5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niez</w:t>
      </w:r>
      <w:r>
        <w:rPr>
          <w:rFonts w:ascii="Times New Roman" w:hAnsi="Times New Roman" w:cs="Times New Roman"/>
        </w:rPr>
        <w:t>będny do realizacji celów określonych w pkt 3, następnie przez okres wynikający z przepisów powszechnie obowiązującego prawa.</w:t>
      </w:r>
    </w:p>
    <w:p w:rsidR="00003A44" w:rsidRDefault="00983AB5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dostępu do swoich danych osobowych, sprostowania tych danych, usunięcia lub ograniczenia przetwarz</w:t>
      </w:r>
      <w:r>
        <w:rPr>
          <w:rFonts w:ascii="Times New Roman" w:hAnsi="Times New Roman" w:cs="Times New Roman"/>
        </w:rPr>
        <w:t>ania, wniesienia sprzeciwu wobec przetwarzania, przenoszenia danych.</w:t>
      </w:r>
    </w:p>
    <w:p w:rsidR="00003A44" w:rsidRDefault="00983AB5">
      <w:pPr>
        <w:ind w:left="680" w:hanging="283"/>
        <w:jc w:val="both"/>
        <w:rPr>
          <w:rFonts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8.   Niektóre z wymienionych praw mogą nie mieć zastosowania lub mogą być ograniczone  na  podstawie RODO lub przepisów szczególnych.</w:t>
      </w:r>
    </w:p>
    <w:p w:rsidR="00003A44" w:rsidRDefault="00983AB5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sądzi Pani/Pan, że przetwarzanie danych osobow</w:t>
      </w:r>
      <w:r>
        <w:rPr>
          <w:rFonts w:ascii="Times New Roman" w:hAnsi="Times New Roman" w:cs="Times New Roman"/>
        </w:rPr>
        <w:t>ych narusza przepisy RODO, przysługuje Pani/Panu prawo do wniesienia skargi do organu nadzorczego – Prezesa Urzędu O</w:t>
      </w:r>
      <w:r>
        <w:rPr>
          <w:rFonts w:ascii="Times New Roman" w:hAnsi="Times New Roman" w:cs="Times New Roman"/>
        </w:rPr>
        <w:t>chrony Danych Osobowych.</w:t>
      </w:r>
    </w:p>
    <w:p w:rsidR="00003A44" w:rsidRDefault="00983AB5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nie będą przetwarzane w sposób zautomatyzowany i nie będą profilowane</w:t>
      </w:r>
      <w:r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003A44" w:rsidRDefault="00003A44">
      <w:pPr>
        <w:jc w:val="both"/>
        <w:rPr>
          <w:sz w:val="30"/>
          <w:szCs w:val="30"/>
          <w:u w:val="single"/>
        </w:rPr>
      </w:pPr>
    </w:p>
    <w:p w:rsidR="00003A44" w:rsidRDefault="00003A44">
      <w:pPr>
        <w:jc w:val="both"/>
        <w:rPr>
          <w:sz w:val="30"/>
          <w:szCs w:val="30"/>
          <w:u w:val="single"/>
        </w:rPr>
      </w:pPr>
    </w:p>
    <w:p w:rsidR="00003A44" w:rsidRDefault="00003A44">
      <w:pPr>
        <w:jc w:val="both"/>
        <w:rPr>
          <w:sz w:val="30"/>
          <w:szCs w:val="30"/>
          <w:u w:val="single"/>
        </w:rPr>
      </w:pPr>
    </w:p>
    <w:p w:rsidR="00003A44" w:rsidRDefault="00003A44">
      <w:pPr>
        <w:jc w:val="both"/>
        <w:rPr>
          <w:sz w:val="30"/>
          <w:szCs w:val="30"/>
          <w:u w:val="single"/>
        </w:rPr>
      </w:pPr>
    </w:p>
    <w:p w:rsidR="00003A44" w:rsidRDefault="00003A44">
      <w:pPr>
        <w:jc w:val="both"/>
        <w:rPr>
          <w:sz w:val="30"/>
          <w:szCs w:val="30"/>
        </w:rPr>
      </w:pPr>
    </w:p>
    <w:p w:rsidR="00003A44" w:rsidRDefault="00983AB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>………………………………..</w:t>
      </w:r>
    </w:p>
    <w:p w:rsidR="00003A44" w:rsidRDefault="00983AB5">
      <w:pPr>
        <w:jc w:val="right"/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podpis osoby składającej wniosek </w:t>
      </w:r>
    </w:p>
    <w:sectPr w:rsidR="00003A4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Arial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9316B"/>
    <w:multiLevelType w:val="multilevel"/>
    <w:tmpl w:val="3200AA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90E6689"/>
    <w:multiLevelType w:val="multilevel"/>
    <w:tmpl w:val="BFD49F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3367D12"/>
    <w:multiLevelType w:val="multilevel"/>
    <w:tmpl w:val="C0BA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77E1295"/>
    <w:multiLevelType w:val="multilevel"/>
    <w:tmpl w:val="2C460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5C13834"/>
    <w:multiLevelType w:val="multilevel"/>
    <w:tmpl w:val="E63E72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44"/>
    <w:rsid w:val="00003A44"/>
    <w:rsid w:val="0098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D0C17-F0C4-426C-8142-514ED91F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4z0">
    <w:name w:val="WW8Num4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color w:val="00000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23z0">
    <w:name w:val="WW8Num23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19z0">
    <w:name w:val="WW8Num19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9z0">
    <w:name w:val="WW8Num9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2z0">
    <w:name w:val="WW8Num12z0"/>
    <w:qFormat/>
    <w:rPr>
      <w:color w:val="616161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8z0">
    <w:name w:val="WW8Num8z0"/>
    <w:qFormat/>
    <w:rPr>
      <w:b w:val="0"/>
      <w:color w:val="FF000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0">
    <w:name w:val="WW8Num10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18z0">
    <w:name w:val="WW8Num18z0"/>
    <w:qFormat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2z0">
    <w:name w:val="WW8Num22z0"/>
    <w:qFormat/>
    <w:rPr>
      <w:rFonts w:ascii="Wingdings" w:hAnsi="Wingdings" w:cs="Wingdings"/>
      <w:color w:val="616161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11z0">
    <w:name w:val="WW8Num11z0"/>
    <w:qFormat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7z0">
    <w:name w:val="WW8Num27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ListLabel1">
    <w:name w:val="ListLabel 1"/>
    <w:qFormat/>
    <w:rPr>
      <w:rFonts w:ascii="Times New Roman" w:hAnsi="Times New Roman" w:cs="Times New Roman"/>
      <w:b w:val="0"/>
      <w:bCs w:val="0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sz w:val="20"/>
      <w:szCs w:val="20"/>
    </w:rPr>
  </w:style>
  <w:style w:type="character" w:customStyle="1" w:styleId="ListLabel5">
    <w:name w:val="ListLabel 5"/>
    <w:qFormat/>
    <w:rPr>
      <w:rFonts w:ascii="Times New Roman" w:hAnsi="Times New Roman" w:cs="Times New Roman"/>
      <w:b w:val="0"/>
      <w:bCs w:val="0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qFormat/>
    <w:pPr>
      <w:widowControl w:val="0"/>
      <w:shd w:val="clear" w:color="auto" w:fill="FFFFFF"/>
      <w:spacing w:before="600" w:after="180" w:line="250" w:lineRule="exact"/>
      <w:ind w:hanging="300"/>
      <w:jc w:val="center"/>
    </w:pPr>
    <w:rPr>
      <w:sz w:val="21"/>
      <w:szCs w:val="21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Bodytext3">
    <w:name w:val="Body text (3)"/>
    <w:basedOn w:val="Normalny"/>
    <w:qFormat/>
    <w:pPr>
      <w:shd w:val="clear" w:color="auto" w:fill="FFFFFF"/>
      <w:spacing w:before="900" w:after="240"/>
      <w:jc w:val="center"/>
    </w:pPr>
    <w:rPr>
      <w:rFonts w:ascii="Calibri" w:eastAsia="Calibri" w:hAnsi="Calibri" w:cs="Times New Roman"/>
      <w:b/>
      <w:bCs/>
      <w:sz w:val="22"/>
      <w:szCs w:val="22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1">
    <w:name w:val="Tekst podstawowy1"/>
    <w:basedOn w:val="Normalny"/>
    <w:qFormat/>
    <w:pPr>
      <w:widowControl w:val="0"/>
      <w:shd w:val="clear" w:color="auto" w:fill="FFFFFF"/>
      <w:spacing w:before="600" w:after="180" w:line="250" w:lineRule="exact"/>
      <w:ind w:hanging="300"/>
      <w:jc w:val="center"/>
    </w:pPr>
    <w:rPr>
      <w:rFonts w:ascii="Calibri" w:eastAsia="Calibri" w:hAnsi="Calibri" w:cs="Times New Roman"/>
      <w:sz w:val="21"/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23">
    <w:name w:val="WW8Num23"/>
    <w:qFormat/>
  </w:style>
  <w:style w:type="numbering" w:customStyle="1" w:styleId="WW8Num19">
    <w:name w:val="WW8Num19"/>
    <w:qFormat/>
  </w:style>
  <w:style w:type="numbering" w:customStyle="1" w:styleId="WW8Num9">
    <w:name w:val="WW8Num9"/>
    <w:qFormat/>
  </w:style>
  <w:style w:type="numbering" w:customStyle="1" w:styleId="WW8Num17">
    <w:name w:val="WW8Num17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numbering" w:customStyle="1" w:styleId="WW8Num24">
    <w:name w:val="WW8Num24"/>
    <w:qFormat/>
  </w:style>
  <w:style w:type="numbering" w:customStyle="1" w:styleId="WW8Num18">
    <w:name w:val="WW8Num18"/>
    <w:qFormat/>
  </w:style>
  <w:style w:type="numbering" w:customStyle="1" w:styleId="WW8Num22">
    <w:name w:val="WW8Num22"/>
    <w:qFormat/>
  </w:style>
  <w:style w:type="numbering" w:customStyle="1" w:styleId="WW8Num11">
    <w:name w:val="WW8Num11"/>
    <w:qFormat/>
  </w:style>
  <w:style w:type="numbering" w:customStyle="1" w:styleId="WW8Num27">
    <w:name w:val="WW8Num27"/>
    <w:qFormat/>
  </w:style>
  <w:style w:type="numbering" w:customStyle="1" w:styleId="WW8Num26">
    <w:name w:val="WW8Num26"/>
    <w:qFormat/>
  </w:style>
  <w:style w:type="numbering" w:customStyle="1" w:styleId="Numeracja123">
    <w:name w:val="Numeracja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mailto:iod@gops-golesz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gops@gops-golesz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2140</Words>
  <Characters>12846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Lenkiewicz</dc:creator>
  <dc:description/>
  <cp:lastModifiedBy>Tomasz Lenkiewicz</cp:lastModifiedBy>
  <cp:revision>2</cp:revision>
  <cp:lastPrinted>2020-07-27T08:39:00Z</cp:lastPrinted>
  <dcterms:created xsi:type="dcterms:W3CDTF">2020-07-31T06:31:00Z</dcterms:created>
  <dcterms:modified xsi:type="dcterms:W3CDTF">2020-07-31T06:31:00Z</dcterms:modified>
  <dc:language>pl-PL</dc:language>
</cp:coreProperties>
</file>